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BBF87" w14:textId="76A00C9C" w:rsidR="00724EFE" w:rsidRDefault="00724EFE" w:rsidP="00724EFE">
      <w:pPr>
        <w:spacing w:before="120" w:after="120"/>
        <w:ind w:firstLine="2410"/>
        <w:rPr>
          <w:rFonts w:cs="Calibri"/>
          <w:sz w:val="50"/>
          <w:szCs w:val="50"/>
        </w:rPr>
      </w:pPr>
      <w:r>
        <w:rPr>
          <w:rFonts w:cs="Calibri"/>
          <w:b/>
          <w:noProof/>
          <w:sz w:val="52"/>
          <w:szCs w:val="52"/>
          <w:lang w:eastAsia="en-GB"/>
        </w:rPr>
        <w:drawing>
          <wp:anchor distT="0" distB="0" distL="114300" distR="114300" simplePos="0" relativeHeight="251659264" behindDoc="1" locked="0" layoutInCell="1" allowOverlap="1" wp14:anchorId="22B1FE6F" wp14:editId="7C7E9DD2">
            <wp:simplePos x="0" y="0"/>
            <wp:positionH relativeFrom="column">
              <wp:posOffset>4693920</wp:posOffset>
            </wp:positionH>
            <wp:positionV relativeFrom="paragraph">
              <wp:posOffset>0</wp:posOffset>
            </wp:positionV>
            <wp:extent cx="1209040" cy="381000"/>
            <wp:effectExtent l="0" t="0" r="0" b="0"/>
            <wp:wrapThrough wrapText="bothSides">
              <wp:wrapPolygon edited="0">
                <wp:start x="0" y="0"/>
                <wp:lineTo x="0" y="20520"/>
                <wp:lineTo x="21101" y="20520"/>
                <wp:lineTo x="21101" y="0"/>
                <wp:lineTo x="0" y="0"/>
              </wp:wrapPolygon>
            </wp:wrapThrough>
            <wp:docPr id="1" name="Picture 1" descr="Description: \\SBS2003\Calender\We are Barleylands\Logos\We_are_barleylands_panton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2003\Calender\We are Barleylands\Logos\We_are_barleylands_pantone_cy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04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50"/>
          <w:szCs w:val="50"/>
        </w:rPr>
        <w:t xml:space="preserve">Hatching Programme </w:t>
      </w:r>
    </w:p>
    <w:p w14:paraId="38BF6C7E" w14:textId="77777777" w:rsidR="00724EFE" w:rsidRPr="00622A66" w:rsidRDefault="00724EFE" w:rsidP="00724EFE">
      <w:pPr>
        <w:spacing w:before="120" w:after="120"/>
        <w:ind w:left="2835" w:hanging="2835"/>
        <w:jc w:val="center"/>
        <w:rPr>
          <w:rFonts w:cs="Calibri"/>
          <w:sz w:val="50"/>
          <w:szCs w:val="50"/>
        </w:rPr>
      </w:pPr>
      <w:r>
        <w:rPr>
          <w:rFonts w:cs="Calibri"/>
          <w:sz w:val="50"/>
          <w:szCs w:val="50"/>
        </w:rPr>
        <w:t xml:space="preserve">Guidance and </w:t>
      </w:r>
      <w:r w:rsidRPr="00622A66">
        <w:rPr>
          <w:rFonts w:cs="Calibri"/>
          <w:sz w:val="50"/>
          <w:szCs w:val="50"/>
        </w:rPr>
        <w:t>Risk Assessment</w:t>
      </w:r>
    </w:p>
    <w:p w14:paraId="0C585B7F" w14:textId="77777777" w:rsidR="00724EFE" w:rsidRPr="006A1F63" w:rsidRDefault="00724EFE" w:rsidP="00724EFE">
      <w:pPr>
        <w:spacing w:before="120" w:after="120"/>
        <w:jc w:val="center"/>
        <w:rPr>
          <w:sz w:val="28"/>
          <w:szCs w:val="28"/>
        </w:rPr>
      </w:pPr>
      <w:r w:rsidRPr="006A1F63">
        <w:rPr>
          <w:rFonts w:cs="Calibri"/>
          <w:b/>
          <w:smallCaps/>
          <w:sz w:val="28"/>
          <w:szCs w:val="28"/>
        </w:rPr>
        <w:t>Includes C19 and other Viral Infection Management</w:t>
      </w:r>
    </w:p>
    <w:p w14:paraId="20C0FFAD" w14:textId="77777777" w:rsidR="00724EFE" w:rsidRPr="00222110" w:rsidRDefault="00724EFE" w:rsidP="00724EFE">
      <w:pPr>
        <w:spacing w:before="120" w:after="120" w:line="240" w:lineRule="auto"/>
        <w:outlineLvl w:val="0"/>
        <w:rPr>
          <w:rFonts w:ascii="VAG Rounded Std Thin" w:eastAsia="Times New Roman" w:hAnsi="VAG Rounded Std Thin" w:cs="Arial"/>
          <w:b/>
          <w:kern w:val="36"/>
          <w:sz w:val="24"/>
          <w:szCs w:val="24"/>
          <w:lang w:eastAsia="en-GB"/>
        </w:rPr>
      </w:pPr>
      <w:r w:rsidRPr="00222110">
        <w:rPr>
          <w:rFonts w:ascii="VAG Rounded Std Thin" w:eastAsia="Times New Roman" w:hAnsi="VAG Rounded Std Thin" w:cs="Arial"/>
          <w:b/>
          <w:kern w:val="36"/>
          <w:sz w:val="24"/>
          <w:szCs w:val="24"/>
          <w:lang w:eastAsia="en-GB"/>
        </w:rPr>
        <w:t xml:space="preserve">Specific measures taken by Barleylands in the management of viral containment/spread, </w:t>
      </w:r>
      <w:proofErr w:type="gramStart"/>
      <w:r w:rsidRPr="00222110">
        <w:rPr>
          <w:rFonts w:ascii="VAG Rounded Std Thin" w:eastAsia="Times New Roman" w:hAnsi="VAG Rounded Std Thin" w:cs="Arial"/>
          <w:b/>
          <w:kern w:val="36"/>
          <w:sz w:val="24"/>
          <w:szCs w:val="24"/>
          <w:lang w:eastAsia="en-GB"/>
        </w:rPr>
        <w:t>in particular COVID</w:t>
      </w:r>
      <w:proofErr w:type="gramEnd"/>
      <w:r w:rsidRPr="00222110">
        <w:rPr>
          <w:rFonts w:ascii="VAG Rounded Std Thin" w:eastAsia="Times New Roman" w:hAnsi="VAG Rounded Std Thin" w:cs="Arial"/>
          <w:b/>
          <w:kern w:val="36"/>
          <w:sz w:val="24"/>
          <w:szCs w:val="24"/>
          <w:lang w:eastAsia="en-GB"/>
        </w:rPr>
        <w:t xml:space="preserve"> 19. </w:t>
      </w:r>
    </w:p>
    <w:p w14:paraId="276081BF" w14:textId="77777777" w:rsidR="008D2664" w:rsidRDefault="00724EFE" w:rsidP="00724EFE">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management of Barleylands have taken the following measures to arrest the spread of any viral condition, including COVID 19. </w:t>
      </w:r>
    </w:p>
    <w:p w14:paraId="5FC5372D" w14:textId="77777777" w:rsidR="008D2664" w:rsidRDefault="008D2664" w:rsidP="008D2664">
      <w:pPr>
        <w:spacing w:before="120" w:after="120" w:line="240" w:lineRule="auto"/>
        <w:outlineLvl w:val="0"/>
        <w:rPr>
          <w:rFonts w:ascii="VAG Rounded Std Thin" w:eastAsia="Times New Roman" w:hAnsi="VAG Rounded Std Thin" w:cs="Arial"/>
          <w:bCs/>
          <w:kern w:val="36"/>
          <w:lang w:eastAsia="en-GB"/>
        </w:rPr>
      </w:pPr>
    </w:p>
    <w:p w14:paraId="5786E417" w14:textId="0F5F8D87" w:rsidR="008D2664" w:rsidRDefault="008D2664" w:rsidP="008D2664">
      <w:pPr>
        <w:spacing w:before="120" w:after="120" w:line="240" w:lineRule="auto"/>
        <w:outlineLvl w:val="0"/>
        <w:rPr>
          <w:rFonts w:ascii="VAG Rounded Std Thin" w:eastAsia="Times New Roman" w:hAnsi="VAG Rounded Std Thin" w:cs="Arial"/>
          <w:bCs/>
          <w:kern w:val="36"/>
          <w:lang w:eastAsia="en-GB"/>
        </w:rPr>
      </w:pPr>
      <w:proofErr w:type="spellStart"/>
      <w:r>
        <w:rPr>
          <w:rFonts w:ascii="VAG Rounded Std Thin" w:eastAsia="Times New Roman" w:hAnsi="VAG Rounded Std Thin" w:cs="Arial"/>
          <w:bCs/>
          <w:kern w:val="36"/>
          <w:lang w:eastAsia="en-GB"/>
        </w:rPr>
        <w:t>Barleylands</w:t>
      </w:r>
      <w:proofErr w:type="spellEnd"/>
      <w:r>
        <w:rPr>
          <w:rFonts w:ascii="VAG Rounded Std Thin" w:eastAsia="Times New Roman" w:hAnsi="VAG Rounded Std Thin" w:cs="Arial"/>
          <w:bCs/>
          <w:kern w:val="36"/>
          <w:lang w:eastAsia="en-GB"/>
        </w:rPr>
        <w:t xml:space="preserve"> Staff and school staff must ensure hygiene</w:t>
      </w:r>
      <w:r w:rsidR="00724EFE">
        <w:rPr>
          <w:rFonts w:ascii="VAG Rounded Std Thin" w:eastAsia="Times New Roman" w:hAnsi="VAG Rounded Std Thin" w:cs="Arial"/>
          <w:bCs/>
          <w:kern w:val="36"/>
          <w:lang w:eastAsia="en-GB"/>
        </w:rPr>
        <w:t xml:space="preserve"> measures and social distancing is maintained together with handwashing as often as possible. </w:t>
      </w:r>
    </w:p>
    <w:p w14:paraId="759A7EF4" w14:textId="7BCC34B2" w:rsidR="008D2664" w:rsidRDefault="008D2664" w:rsidP="008D2664">
      <w:pPr>
        <w:pStyle w:val="ListParagraph"/>
        <w:numPr>
          <w:ilvl w:val="0"/>
          <w:numId w:val="3"/>
        </w:numPr>
        <w:spacing w:before="120" w:after="120" w:line="240" w:lineRule="auto"/>
        <w:outlineLvl w:val="0"/>
        <w:rPr>
          <w:rFonts w:ascii="VAG Rounded Std Thin" w:eastAsia="Times New Roman" w:hAnsi="VAG Rounded Std Thin" w:cs="Arial"/>
          <w:bCs/>
          <w:kern w:val="36"/>
          <w:lang w:eastAsia="en-GB"/>
        </w:rPr>
      </w:pPr>
      <w:r w:rsidRPr="008D2664">
        <w:rPr>
          <w:rFonts w:ascii="VAG Rounded Std Thin" w:eastAsia="Times New Roman" w:hAnsi="VAG Rounded Std Thin" w:cs="Arial"/>
          <w:bCs/>
          <w:kern w:val="36"/>
          <w:lang w:eastAsia="en-GB"/>
        </w:rPr>
        <w:t>Delivery and collection will only take place by booked appointments.</w:t>
      </w:r>
    </w:p>
    <w:p w14:paraId="640E949C" w14:textId="7EF220CB" w:rsidR="008D2664" w:rsidRDefault="008D2664" w:rsidP="008D2664">
      <w:pPr>
        <w:pStyle w:val="ListParagraph"/>
        <w:numPr>
          <w:ilvl w:val="0"/>
          <w:numId w:val="3"/>
        </w:num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Only one person from the </w:t>
      </w:r>
      <w:proofErr w:type="spellStart"/>
      <w:r>
        <w:rPr>
          <w:rFonts w:ascii="VAG Rounded Std Thin" w:eastAsia="Times New Roman" w:hAnsi="VAG Rounded Std Thin" w:cs="Arial"/>
          <w:bCs/>
          <w:kern w:val="36"/>
          <w:lang w:eastAsia="en-GB"/>
        </w:rPr>
        <w:t>Barleylands</w:t>
      </w:r>
      <w:proofErr w:type="spellEnd"/>
      <w:r>
        <w:rPr>
          <w:rFonts w:ascii="VAG Rounded Std Thin" w:eastAsia="Times New Roman" w:hAnsi="VAG Rounded Std Thin" w:cs="Arial"/>
          <w:bCs/>
          <w:kern w:val="36"/>
          <w:lang w:eastAsia="en-GB"/>
        </w:rPr>
        <w:t xml:space="preserve"> team will visit the school.</w:t>
      </w:r>
    </w:p>
    <w:p w14:paraId="29E1044F" w14:textId="66272EDB" w:rsidR="008D2664" w:rsidRDefault="008D2664" w:rsidP="008D2664">
      <w:pPr>
        <w:pStyle w:val="ListParagraph"/>
        <w:numPr>
          <w:ilvl w:val="0"/>
          <w:numId w:val="3"/>
        </w:num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Social distancing will be </w:t>
      </w:r>
      <w:proofErr w:type="gramStart"/>
      <w:r>
        <w:rPr>
          <w:rFonts w:ascii="VAG Rounded Std Thin" w:eastAsia="Times New Roman" w:hAnsi="VAG Rounded Std Thin" w:cs="Arial"/>
          <w:bCs/>
          <w:kern w:val="36"/>
          <w:lang w:eastAsia="en-GB"/>
        </w:rPr>
        <w:t>maintained at all times</w:t>
      </w:r>
      <w:proofErr w:type="gramEnd"/>
      <w:r>
        <w:rPr>
          <w:rFonts w:ascii="VAG Rounded Std Thin" w:eastAsia="Times New Roman" w:hAnsi="VAG Rounded Std Thin" w:cs="Arial"/>
          <w:bCs/>
          <w:kern w:val="36"/>
          <w:lang w:eastAsia="en-GB"/>
        </w:rPr>
        <w:t>.</w:t>
      </w:r>
    </w:p>
    <w:p w14:paraId="083D77CE" w14:textId="678EA9DC" w:rsidR="008D2664" w:rsidRDefault="008D2664" w:rsidP="008D2664">
      <w:pPr>
        <w:pStyle w:val="ListParagraph"/>
        <w:numPr>
          <w:ilvl w:val="0"/>
          <w:numId w:val="3"/>
        </w:num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All equipment delivered is cleaned after each use by enhanced cleaning using antibacterial cleaning materials.</w:t>
      </w:r>
    </w:p>
    <w:p w14:paraId="74872B85" w14:textId="7C8B89A4" w:rsidR="00724EFE" w:rsidRPr="008D2664" w:rsidRDefault="008D2664" w:rsidP="008D2664">
      <w:pPr>
        <w:pStyle w:val="ListParagraph"/>
        <w:numPr>
          <w:ilvl w:val="0"/>
          <w:numId w:val="3"/>
        </w:num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Monitoring of the regime put in place to be carried out to ensure it is working.  Adjustments to me made if it is found adjustments are needed.</w:t>
      </w:r>
    </w:p>
    <w:p w14:paraId="0D4788D0" w14:textId="45D38EAA" w:rsidR="00724EFE" w:rsidRDefault="008D2664" w:rsidP="00704650">
      <w:pPr>
        <w:spacing w:after="0" w:line="240" w:lineRule="auto"/>
        <w:rPr>
          <w:rFonts w:ascii="VAG Rounded Std Thin" w:hAnsi="VAG Rounded Std Thin" w:cs="Arial"/>
          <w:b/>
          <w:bCs/>
        </w:rPr>
      </w:pPr>
      <w:r>
        <w:rPr>
          <w:rFonts w:ascii="VAG Rounded Std Thin" w:eastAsia="Times New Roman" w:hAnsi="VAG Rounded Std Thin" w:cs="Arial"/>
          <w:b/>
          <w:bCs/>
          <w:kern w:val="36"/>
          <w:sz w:val="24"/>
          <w:szCs w:val="24"/>
          <w:lang w:eastAsia="en-GB"/>
        </w:rPr>
        <w:t>Risk Assessment:</w:t>
      </w:r>
    </w:p>
    <w:p w14:paraId="54D6A88E" w14:textId="1A659873" w:rsidR="00992D4A" w:rsidRDefault="00992D4A" w:rsidP="00704650">
      <w:pPr>
        <w:spacing w:after="0" w:line="240" w:lineRule="auto"/>
        <w:rPr>
          <w:rFonts w:ascii="VAG Rounded Std Thin" w:hAnsi="VAG Rounded Std Thin" w:cs="Arial"/>
          <w:b/>
          <w:bCs/>
        </w:rPr>
      </w:pPr>
      <w:r>
        <w:rPr>
          <w:rFonts w:ascii="VAG Rounded Std Thin" w:hAnsi="VAG Rounded Std Thin" w:cs="Arial"/>
          <w:b/>
          <w:bCs/>
        </w:rPr>
        <w:t>Please see below our risk assessment.  In line with Government guidelines, all our equipment undergoes enhanced COVID 19 cleaning procedures before being delivered to your school.</w:t>
      </w:r>
    </w:p>
    <w:p w14:paraId="4696357D" w14:textId="77777777" w:rsidR="00992D4A" w:rsidRPr="00075DF0" w:rsidRDefault="00992D4A" w:rsidP="00704650">
      <w:pPr>
        <w:spacing w:after="0" w:line="240" w:lineRule="auto"/>
        <w:rPr>
          <w:rFonts w:ascii="VAG Rounded Std Thin" w:hAnsi="VAG Rounded Std Thin" w:cs="Arial"/>
          <w:b/>
          <w:bCs/>
        </w:rPr>
      </w:pPr>
    </w:p>
    <w:tbl>
      <w:tblPr>
        <w:tblW w:w="921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1"/>
        <w:gridCol w:w="1721"/>
        <w:gridCol w:w="1198"/>
        <w:gridCol w:w="4701"/>
      </w:tblGrid>
      <w:tr w:rsidR="00704650" w:rsidRPr="007A51E1" w14:paraId="25033940" w14:textId="77777777" w:rsidTr="00121E4F">
        <w:trPr>
          <w:tblCellSpacing w:w="0" w:type="dxa"/>
        </w:trPr>
        <w:tc>
          <w:tcPr>
            <w:tcW w:w="1591" w:type="dxa"/>
            <w:tcBorders>
              <w:top w:val="outset" w:sz="6" w:space="0" w:color="auto"/>
              <w:left w:val="outset" w:sz="6" w:space="0" w:color="auto"/>
              <w:bottom w:val="outset" w:sz="6" w:space="0" w:color="auto"/>
              <w:right w:val="outset" w:sz="6" w:space="0" w:color="auto"/>
            </w:tcBorders>
          </w:tcPr>
          <w:p w14:paraId="20FBAF28" w14:textId="77777777" w:rsidR="00704650" w:rsidRPr="007A51E1" w:rsidRDefault="00721208" w:rsidP="0072120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b/>
                <w:bCs/>
                <w:lang w:eastAsia="en-GB"/>
              </w:rPr>
              <w:t xml:space="preserve">Potential Hazard </w:t>
            </w:r>
          </w:p>
        </w:tc>
        <w:tc>
          <w:tcPr>
            <w:tcW w:w="1721" w:type="dxa"/>
            <w:tcBorders>
              <w:top w:val="outset" w:sz="6" w:space="0" w:color="auto"/>
              <w:left w:val="outset" w:sz="6" w:space="0" w:color="auto"/>
              <w:bottom w:val="outset" w:sz="6" w:space="0" w:color="auto"/>
              <w:right w:val="outset" w:sz="6" w:space="0" w:color="auto"/>
            </w:tcBorders>
          </w:tcPr>
          <w:p w14:paraId="727B46BA" w14:textId="77777777"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b/>
                <w:bCs/>
                <w:lang w:eastAsia="en-GB"/>
              </w:rPr>
              <w:t>At Risk</w:t>
            </w:r>
          </w:p>
        </w:tc>
        <w:tc>
          <w:tcPr>
            <w:tcW w:w="1198" w:type="dxa"/>
            <w:tcBorders>
              <w:top w:val="outset" w:sz="6" w:space="0" w:color="auto"/>
              <w:left w:val="outset" w:sz="6" w:space="0" w:color="auto"/>
              <w:bottom w:val="outset" w:sz="6" w:space="0" w:color="auto"/>
              <w:right w:val="outset" w:sz="6" w:space="0" w:color="auto"/>
            </w:tcBorders>
          </w:tcPr>
          <w:p w14:paraId="7E554C6C" w14:textId="4480E5D2" w:rsidR="00704650" w:rsidRPr="007A51E1" w:rsidRDefault="00724EFE" w:rsidP="00890503">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Potential to cause harm</w:t>
            </w:r>
            <w:r>
              <w:rPr>
                <w:rFonts w:ascii="VAG Rounded Std Thin" w:eastAsia="Times New Roman" w:hAnsi="VAG Rounded Std Thin" w:cs="Arial"/>
                <w:b/>
                <w:bCs/>
                <w:lang w:eastAsia="en-GB"/>
              </w:rPr>
              <w:t xml:space="preserve"> prior to Control Measures being applied</w:t>
            </w:r>
          </w:p>
        </w:tc>
        <w:tc>
          <w:tcPr>
            <w:tcW w:w="4701" w:type="dxa"/>
            <w:tcBorders>
              <w:top w:val="outset" w:sz="6" w:space="0" w:color="auto"/>
              <w:left w:val="outset" w:sz="6" w:space="0" w:color="auto"/>
              <w:bottom w:val="outset" w:sz="6" w:space="0" w:color="auto"/>
              <w:right w:val="outset" w:sz="6" w:space="0" w:color="auto"/>
            </w:tcBorders>
          </w:tcPr>
          <w:p w14:paraId="2961B902" w14:textId="77777777" w:rsidR="00704650" w:rsidRPr="007A51E1" w:rsidRDefault="00721208"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b/>
                <w:bCs/>
                <w:lang w:eastAsia="en-GB"/>
              </w:rPr>
              <w:t>Control Measure</w:t>
            </w:r>
          </w:p>
        </w:tc>
      </w:tr>
      <w:tr w:rsidR="00704650" w:rsidRPr="007A51E1" w14:paraId="1F508318" w14:textId="77777777" w:rsidTr="00121E4F">
        <w:trPr>
          <w:tblCellSpacing w:w="0" w:type="dxa"/>
        </w:trPr>
        <w:tc>
          <w:tcPr>
            <w:tcW w:w="1591" w:type="dxa"/>
            <w:tcBorders>
              <w:top w:val="outset" w:sz="6" w:space="0" w:color="auto"/>
              <w:left w:val="outset" w:sz="6" w:space="0" w:color="auto"/>
              <w:bottom w:val="outset" w:sz="6" w:space="0" w:color="auto"/>
              <w:right w:val="outset" w:sz="6" w:space="0" w:color="auto"/>
            </w:tcBorders>
          </w:tcPr>
          <w:p w14:paraId="07B81695" w14:textId="3A4405DA"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 xml:space="preserve">Possible Injuries from </w:t>
            </w:r>
            <w:r w:rsidR="0001144F">
              <w:rPr>
                <w:rFonts w:ascii="VAG Rounded Std Thin" w:eastAsia="Times New Roman" w:hAnsi="VAG Rounded Std Thin" w:cs="Arial"/>
                <w:lang w:eastAsia="en-GB"/>
              </w:rPr>
              <w:t>c</w:t>
            </w:r>
            <w:r>
              <w:rPr>
                <w:rFonts w:ascii="VAG Rounded Std Thin" w:eastAsia="Times New Roman" w:hAnsi="VAG Rounded Std Thin" w:cs="Arial"/>
                <w:lang w:eastAsia="en-GB"/>
              </w:rPr>
              <w:t>hicks</w:t>
            </w:r>
          </w:p>
        </w:tc>
        <w:tc>
          <w:tcPr>
            <w:tcW w:w="1721" w:type="dxa"/>
            <w:tcBorders>
              <w:top w:val="outset" w:sz="6" w:space="0" w:color="auto"/>
              <w:left w:val="outset" w:sz="6" w:space="0" w:color="auto"/>
              <w:bottom w:val="outset" w:sz="6" w:space="0" w:color="auto"/>
              <w:right w:val="outset" w:sz="6" w:space="0" w:color="auto"/>
            </w:tcBorders>
          </w:tcPr>
          <w:p w14:paraId="3C470CCC" w14:textId="77777777"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Adults/Children</w:t>
            </w:r>
          </w:p>
        </w:tc>
        <w:tc>
          <w:tcPr>
            <w:tcW w:w="1198" w:type="dxa"/>
            <w:tcBorders>
              <w:top w:val="outset" w:sz="6" w:space="0" w:color="auto"/>
              <w:left w:val="outset" w:sz="6" w:space="0" w:color="auto"/>
              <w:bottom w:val="outset" w:sz="6" w:space="0" w:color="auto"/>
              <w:right w:val="outset" w:sz="6" w:space="0" w:color="auto"/>
            </w:tcBorders>
          </w:tcPr>
          <w:p w14:paraId="0CC2D092" w14:textId="77777777" w:rsidR="00704650" w:rsidRPr="007A51E1" w:rsidRDefault="00704650" w:rsidP="00890503">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4701" w:type="dxa"/>
            <w:tcBorders>
              <w:top w:val="outset" w:sz="6" w:space="0" w:color="auto"/>
              <w:left w:val="outset" w:sz="6" w:space="0" w:color="auto"/>
              <w:bottom w:val="outset" w:sz="6" w:space="0" w:color="auto"/>
              <w:right w:val="outset" w:sz="6" w:space="0" w:color="auto"/>
            </w:tcBorders>
          </w:tcPr>
          <w:p w14:paraId="28C81814" w14:textId="77777777"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No risk of injury – Chicks are unable to injure by pecking or scratching and suitable for handling by children under supervision.</w:t>
            </w:r>
          </w:p>
        </w:tc>
      </w:tr>
      <w:tr w:rsidR="00704650" w:rsidRPr="007A51E1" w14:paraId="7AB61346" w14:textId="77777777" w:rsidTr="00121E4F">
        <w:trPr>
          <w:tblCellSpacing w:w="0" w:type="dxa"/>
        </w:trPr>
        <w:tc>
          <w:tcPr>
            <w:tcW w:w="1591" w:type="dxa"/>
            <w:tcBorders>
              <w:top w:val="outset" w:sz="6" w:space="0" w:color="auto"/>
              <w:left w:val="outset" w:sz="6" w:space="0" w:color="auto"/>
              <w:bottom w:val="outset" w:sz="6" w:space="0" w:color="auto"/>
              <w:right w:val="outset" w:sz="6" w:space="0" w:color="auto"/>
            </w:tcBorders>
          </w:tcPr>
          <w:p w14:paraId="6EC202A9" w14:textId="6F4E9EDA"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 xml:space="preserve">Virus or germs from </w:t>
            </w:r>
            <w:r w:rsidR="0001144F">
              <w:rPr>
                <w:rFonts w:ascii="VAG Rounded Std Thin" w:eastAsia="Times New Roman" w:hAnsi="VAG Rounded Std Thin" w:cs="Arial"/>
                <w:lang w:eastAsia="en-GB"/>
              </w:rPr>
              <w:t>c</w:t>
            </w:r>
            <w:r>
              <w:rPr>
                <w:rFonts w:ascii="VAG Rounded Std Thin" w:eastAsia="Times New Roman" w:hAnsi="VAG Rounded Std Thin" w:cs="Arial"/>
                <w:lang w:eastAsia="en-GB"/>
              </w:rPr>
              <w:t>hicks</w:t>
            </w:r>
          </w:p>
        </w:tc>
        <w:tc>
          <w:tcPr>
            <w:tcW w:w="1721" w:type="dxa"/>
            <w:tcBorders>
              <w:top w:val="outset" w:sz="6" w:space="0" w:color="auto"/>
              <w:left w:val="outset" w:sz="6" w:space="0" w:color="auto"/>
              <w:bottom w:val="outset" w:sz="6" w:space="0" w:color="auto"/>
              <w:right w:val="outset" w:sz="6" w:space="0" w:color="auto"/>
            </w:tcBorders>
          </w:tcPr>
          <w:p w14:paraId="23ED1085" w14:textId="77777777"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Adults/Children</w:t>
            </w:r>
          </w:p>
        </w:tc>
        <w:tc>
          <w:tcPr>
            <w:tcW w:w="1198" w:type="dxa"/>
            <w:tcBorders>
              <w:top w:val="outset" w:sz="6" w:space="0" w:color="auto"/>
              <w:left w:val="outset" w:sz="6" w:space="0" w:color="auto"/>
              <w:bottom w:val="outset" w:sz="6" w:space="0" w:color="auto"/>
              <w:right w:val="outset" w:sz="6" w:space="0" w:color="auto"/>
            </w:tcBorders>
          </w:tcPr>
          <w:p w14:paraId="589F935C" w14:textId="77777777" w:rsidR="00704650" w:rsidRPr="007A51E1" w:rsidRDefault="00704650" w:rsidP="00890503">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4701" w:type="dxa"/>
            <w:tcBorders>
              <w:top w:val="outset" w:sz="6" w:space="0" w:color="auto"/>
              <w:left w:val="outset" w:sz="6" w:space="0" w:color="auto"/>
              <w:bottom w:val="outset" w:sz="6" w:space="0" w:color="auto"/>
              <w:right w:val="outset" w:sz="6" w:space="0" w:color="auto"/>
            </w:tcBorders>
          </w:tcPr>
          <w:p w14:paraId="7CE5107A" w14:textId="77777777"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As with the handling of all animals, we strongly urge the washing of hands after handling.  Teachers and children are advised to keep fingers away from their mouths during a session.</w:t>
            </w:r>
          </w:p>
        </w:tc>
      </w:tr>
      <w:tr w:rsidR="00704650" w:rsidRPr="007A51E1" w14:paraId="20FDED2F" w14:textId="77777777" w:rsidTr="00121E4F">
        <w:trPr>
          <w:tblCellSpacing w:w="0" w:type="dxa"/>
        </w:trPr>
        <w:tc>
          <w:tcPr>
            <w:tcW w:w="1591" w:type="dxa"/>
            <w:tcBorders>
              <w:top w:val="outset" w:sz="6" w:space="0" w:color="auto"/>
              <w:left w:val="outset" w:sz="6" w:space="0" w:color="auto"/>
              <w:bottom w:val="outset" w:sz="6" w:space="0" w:color="auto"/>
              <w:right w:val="outset" w:sz="6" w:space="0" w:color="auto"/>
            </w:tcBorders>
          </w:tcPr>
          <w:p w14:paraId="360E677B" w14:textId="77777777"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Allergies</w:t>
            </w:r>
          </w:p>
        </w:tc>
        <w:tc>
          <w:tcPr>
            <w:tcW w:w="1721" w:type="dxa"/>
            <w:tcBorders>
              <w:top w:val="outset" w:sz="6" w:space="0" w:color="auto"/>
              <w:left w:val="outset" w:sz="6" w:space="0" w:color="auto"/>
              <w:bottom w:val="outset" w:sz="6" w:space="0" w:color="auto"/>
              <w:right w:val="outset" w:sz="6" w:space="0" w:color="auto"/>
            </w:tcBorders>
          </w:tcPr>
          <w:p w14:paraId="61A4A7AF" w14:textId="77777777"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Adults/Children</w:t>
            </w:r>
          </w:p>
        </w:tc>
        <w:tc>
          <w:tcPr>
            <w:tcW w:w="1198" w:type="dxa"/>
            <w:tcBorders>
              <w:top w:val="outset" w:sz="6" w:space="0" w:color="auto"/>
              <w:left w:val="outset" w:sz="6" w:space="0" w:color="auto"/>
              <w:bottom w:val="outset" w:sz="6" w:space="0" w:color="auto"/>
              <w:right w:val="outset" w:sz="6" w:space="0" w:color="auto"/>
            </w:tcBorders>
          </w:tcPr>
          <w:p w14:paraId="04C1C1CA" w14:textId="77777777" w:rsidR="00704650" w:rsidRPr="007A51E1" w:rsidRDefault="00704650" w:rsidP="00890503">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4701" w:type="dxa"/>
            <w:tcBorders>
              <w:top w:val="outset" w:sz="6" w:space="0" w:color="auto"/>
              <w:left w:val="outset" w:sz="6" w:space="0" w:color="auto"/>
              <w:bottom w:val="outset" w:sz="6" w:space="0" w:color="auto"/>
              <w:right w:val="outset" w:sz="6" w:space="0" w:color="auto"/>
            </w:tcBorders>
          </w:tcPr>
          <w:p w14:paraId="1834145D" w14:textId="77777777"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There are some children and adults allergic to egg substances.  The school are responsible for checking with parents any allergies of anyone handling and in contact with the chicks.</w:t>
            </w:r>
          </w:p>
        </w:tc>
      </w:tr>
      <w:tr w:rsidR="00704650" w:rsidRPr="007A51E1" w14:paraId="6858E7A3" w14:textId="77777777" w:rsidTr="00121E4F">
        <w:trPr>
          <w:tblCellSpacing w:w="0" w:type="dxa"/>
        </w:trPr>
        <w:tc>
          <w:tcPr>
            <w:tcW w:w="1591" w:type="dxa"/>
            <w:tcBorders>
              <w:top w:val="outset" w:sz="6" w:space="0" w:color="auto"/>
              <w:left w:val="outset" w:sz="6" w:space="0" w:color="auto"/>
              <w:bottom w:val="outset" w:sz="6" w:space="0" w:color="auto"/>
              <w:right w:val="outset" w:sz="6" w:space="0" w:color="auto"/>
            </w:tcBorders>
          </w:tcPr>
          <w:p w14:paraId="4880DCCB" w14:textId="77777777" w:rsidR="00704650" w:rsidRPr="007A51E1" w:rsidRDefault="00121E4F"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Electrical Equipment</w:t>
            </w:r>
          </w:p>
        </w:tc>
        <w:tc>
          <w:tcPr>
            <w:tcW w:w="1721" w:type="dxa"/>
            <w:tcBorders>
              <w:top w:val="outset" w:sz="6" w:space="0" w:color="auto"/>
              <w:left w:val="outset" w:sz="6" w:space="0" w:color="auto"/>
              <w:bottom w:val="outset" w:sz="6" w:space="0" w:color="auto"/>
              <w:right w:val="outset" w:sz="6" w:space="0" w:color="auto"/>
            </w:tcBorders>
          </w:tcPr>
          <w:p w14:paraId="12A344D8" w14:textId="77777777" w:rsidR="00704650" w:rsidRPr="007A51E1" w:rsidRDefault="00D71B36"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Adults/Children</w:t>
            </w:r>
          </w:p>
        </w:tc>
        <w:tc>
          <w:tcPr>
            <w:tcW w:w="1198" w:type="dxa"/>
            <w:tcBorders>
              <w:top w:val="outset" w:sz="6" w:space="0" w:color="auto"/>
              <w:left w:val="outset" w:sz="6" w:space="0" w:color="auto"/>
              <w:bottom w:val="outset" w:sz="6" w:space="0" w:color="auto"/>
              <w:right w:val="outset" w:sz="6" w:space="0" w:color="auto"/>
            </w:tcBorders>
          </w:tcPr>
          <w:p w14:paraId="1C94D7EE" w14:textId="77777777" w:rsidR="00704650" w:rsidRPr="007A51E1" w:rsidRDefault="00704650" w:rsidP="00890503">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4701" w:type="dxa"/>
            <w:tcBorders>
              <w:top w:val="outset" w:sz="6" w:space="0" w:color="auto"/>
              <w:left w:val="outset" w:sz="6" w:space="0" w:color="auto"/>
              <w:bottom w:val="outset" w:sz="6" w:space="0" w:color="auto"/>
              <w:right w:val="outset" w:sz="6" w:space="0" w:color="auto"/>
            </w:tcBorders>
          </w:tcPr>
          <w:p w14:paraId="152C878D" w14:textId="77777777" w:rsidR="00704650" w:rsidRPr="007A51E1" w:rsidRDefault="00D71B36" w:rsidP="00890503">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Children to be kept away from electric supply.  All equipment is low wattage and pat tested. The brooding lamp is ‘cool touch’</w:t>
            </w:r>
          </w:p>
        </w:tc>
      </w:tr>
    </w:tbl>
    <w:p w14:paraId="6F782FD3" w14:textId="69B15798" w:rsidR="00452DAB" w:rsidRPr="00992D4A" w:rsidRDefault="00452DAB" w:rsidP="00992D4A">
      <w:pPr>
        <w:spacing w:before="100" w:beforeAutospacing="1" w:after="100" w:afterAutospacing="1" w:line="240" w:lineRule="auto"/>
        <w:jc w:val="center"/>
        <w:rPr>
          <w:b/>
        </w:rPr>
      </w:pPr>
      <w:r>
        <w:rPr>
          <w:b/>
        </w:rPr>
        <w:lastRenderedPageBreak/>
        <w:t xml:space="preserve">Avian Influenza </w:t>
      </w:r>
      <w:r w:rsidR="00E23C0E">
        <w:rPr>
          <w:b/>
        </w:rPr>
        <w:t xml:space="preserve">(Bird Flu) Update </w:t>
      </w:r>
      <w:r w:rsidR="00BC609E">
        <w:rPr>
          <w:b/>
        </w:rPr>
        <w:t xml:space="preserve"> - </w:t>
      </w:r>
      <w:r w:rsidR="00724EFE">
        <w:rPr>
          <w:b/>
        </w:rPr>
        <w:t>14</w:t>
      </w:r>
      <w:r w:rsidR="00724EFE" w:rsidRPr="00724EFE">
        <w:rPr>
          <w:b/>
          <w:vertAlign w:val="superscript"/>
        </w:rPr>
        <w:t>th</w:t>
      </w:r>
      <w:r w:rsidR="00724EFE">
        <w:rPr>
          <w:b/>
        </w:rPr>
        <w:t xml:space="preserve"> December 2020</w:t>
      </w:r>
    </w:p>
    <w:p w14:paraId="70CFA796" w14:textId="77777777" w:rsidR="00E23C0E" w:rsidRPr="0001144F" w:rsidRDefault="00E23C0E" w:rsidP="00E23C0E">
      <w:pPr>
        <w:pStyle w:val="ListParagraph"/>
        <w:numPr>
          <w:ilvl w:val="0"/>
          <w:numId w:val="1"/>
        </w:numPr>
        <w:spacing w:before="100" w:beforeAutospacing="1" w:after="100" w:afterAutospacing="1"/>
        <w:rPr>
          <w:rFonts w:asciiTheme="minorHAnsi" w:eastAsia="Times New Roman" w:hAnsiTheme="minorHAnsi" w:cs="Arial"/>
          <w:lang w:eastAsia="en-GB"/>
        </w:rPr>
      </w:pPr>
      <w:r w:rsidRPr="0001144F">
        <w:rPr>
          <w:rFonts w:asciiTheme="minorHAnsi" w:eastAsia="Times New Roman" w:hAnsiTheme="minorHAnsi" w:cs="Arial"/>
          <w:lang w:eastAsia="en-GB"/>
        </w:rPr>
        <w:t>We advise children and staff within your setting who keep birds to refrain from handling the hatched chicks during the current situation.</w:t>
      </w:r>
    </w:p>
    <w:p w14:paraId="695D2219" w14:textId="77777777" w:rsidR="00E23C0E" w:rsidRPr="0001144F" w:rsidRDefault="00E23C0E" w:rsidP="00E23C0E">
      <w:pPr>
        <w:pStyle w:val="ListParagraph"/>
        <w:numPr>
          <w:ilvl w:val="0"/>
          <w:numId w:val="1"/>
        </w:numPr>
        <w:spacing w:before="100" w:beforeAutospacing="1" w:after="100" w:afterAutospacing="1"/>
        <w:rPr>
          <w:rFonts w:asciiTheme="minorHAnsi" w:eastAsia="Times New Roman" w:hAnsiTheme="minorHAnsi" w:cs="Arial"/>
          <w:lang w:eastAsia="en-GB"/>
        </w:rPr>
      </w:pPr>
      <w:r w:rsidRPr="0001144F">
        <w:rPr>
          <w:rFonts w:asciiTheme="minorHAnsi" w:eastAsia="Times New Roman" w:hAnsiTheme="minorHAnsi" w:cs="Arial"/>
          <w:lang w:eastAsia="en-GB"/>
        </w:rPr>
        <w:t xml:space="preserve">If anyone in school wishes to keep the chicks, they will need to be kept inside.  If you are planning to keep the chicks, please inform us </w:t>
      </w:r>
      <w:r w:rsidRPr="0001144F">
        <w:rPr>
          <w:rFonts w:asciiTheme="minorHAnsi" w:eastAsia="Times New Roman" w:hAnsiTheme="minorHAnsi" w:cs="Arial"/>
          <w:b/>
          <w:lang w:eastAsia="en-GB"/>
        </w:rPr>
        <w:t xml:space="preserve">immediately </w:t>
      </w:r>
      <w:r w:rsidRPr="0001144F">
        <w:rPr>
          <w:rFonts w:asciiTheme="minorHAnsi" w:eastAsia="Times New Roman" w:hAnsiTheme="minorHAnsi" w:cs="Arial"/>
          <w:lang w:eastAsia="en-GB"/>
        </w:rPr>
        <w:t>so we can advise you of the guidelines.</w:t>
      </w:r>
    </w:p>
    <w:p w14:paraId="34F1F59F" w14:textId="3535291D" w:rsidR="00452DAB" w:rsidRDefault="00452DAB" w:rsidP="00E23C0E">
      <w:pPr>
        <w:pStyle w:val="ListParagraph"/>
        <w:numPr>
          <w:ilvl w:val="0"/>
          <w:numId w:val="1"/>
        </w:numPr>
      </w:pPr>
      <w:r>
        <w:t xml:space="preserve">Avian Influenza is a disease of birds and although the H5N8 strain can transmit between wild birds and poultry, it DOES NOT transmit to humans. Furthermore, birds hatched in schools and nurseries are housed indoors and will never have been/will not be in contact with wild birds or other poultry and therefore  will not  be at risk from this virus. </w:t>
      </w:r>
    </w:p>
    <w:p w14:paraId="416894C0" w14:textId="77777777" w:rsidR="00BA0A8A" w:rsidRDefault="00452DAB" w:rsidP="00E23C0E">
      <w:pPr>
        <w:pStyle w:val="ListParagraph"/>
        <w:numPr>
          <w:ilvl w:val="0"/>
          <w:numId w:val="1"/>
        </w:numPr>
      </w:pPr>
      <w:r>
        <w:t xml:space="preserve">Although we cannot predict possible future outbreaks or further government restrictions, please rest assured that we are monitoring the situation very closely to ensure we continue to follow government guidelines. </w:t>
      </w:r>
    </w:p>
    <w:p w14:paraId="641F683C" w14:textId="77777777" w:rsidR="00452DAB" w:rsidRDefault="00452DAB" w:rsidP="00E23C0E">
      <w:pPr>
        <w:pStyle w:val="ListParagraph"/>
        <w:numPr>
          <w:ilvl w:val="0"/>
          <w:numId w:val="1"/>
        </w:numPr>
      </w:pPr>
      <w:r>
        <w:t xml:space="preserve"> We will of course keep settings informed of any future developments in the unlikely event that these should </w:t>
      </w:r>
      <w:proofErr w:type="gramStart"/>
      <w:r>
        <w:t>effect</w:t>
      </w:r>
      <w:proofErr w:type="gramEnd"/>
      <w:r>
        <w:t xml:space="preserve"> your</w:t>
      </w:r>
      <w:r w:rsidR="0038293C">
        <w:t xml:space="preserve"> </w:t>
      </w:r>
      <w:r>
        <w:t>booking.</w:t>
      </w:r>
    </w:p>
    <w:p w14:paraId="005A86DB" w14:textId="601836BD" w:rsidR="00D71B36" w:rsidRDefault="00452DAB" w:rsidP="00EC17E0">
      <w:pPr>
        <w:pStyle w:val="ListParagraph"/>
        <w:numPr>
          <w:ilvl w:val="0"/>
          <w:numId w:val="1"/>
        </w:numPr>
      </w:pPr>
      <w:r>
        <w:t xml:space="preserve">Further government information and up-to-date announcements relating to Avian Influenza can be found </w:t>
      </w:r>
      <w:bookmarkStart w:id="0" w:name="OLE_LINK1"/>
      <w:bookmarkStart w:id="1" w:name="OLE_LINK2"/>
      <w:r>
        <w:t xml:space="preserve">at </w:t>
      </w:r>
      <w:hyperlink r:id="rId8" w:history="1">
        <w:r>
          <w:rPr>
            <w:rStyle w:val="Hyperlink"/>
          </w:rPr>
          <w:t>https://www.gov.uk/government/organisations/department-for-environment-food-rural-affairs</w:t>
        </w:r>
      </w:hyperlink>
      <w:bookmarkEnd w:id="0"/>
      <w:bookmarkEnd w:id="1"/>
      <w:r>
        <w:t>.</w:t>
      </w:r>
    </w:p>
    <w:sectPr w:rsidR="00D71B36" w:rsidSect="00724EFE">
      <w:footerReference w:type="default" r:id="rId9"/>
      <w:pgSz w:w="11906" w:h="16838" w:code="9"/>
      <w:pgMar w:top="567" w:right="1440" w:bottom="284"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12B5" w14:textId="77777777" w:rsidR="00623D58" w:rsidRDefault="00623D58" w:rsidP="009A5A82">
      <w:pPr>
        <w:spacing w:after="0" w:line="240" w:lineRule="auto"/>
      </w:pPr>
      <w:r>
        <w:separator/>
      </w:r>
    </w:p>
  </w:endnote>
  <w:endnote w:type="continuationSeparator" w:id="0">
    <w:p w14:paraId="4088DD02" w14:textId="77777777" w:rsidR="00623D58" w:rsidRDefault="00623D58" w:rsidP="009A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20F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F36F" w14:textId="77777777" w:rsidR="00724EFE" w:rsidRDefault="00724EFE" w:rsidP="00724EFE">
    <w:pPr>
      <w:rPr>
        <w:rFonts w:cs="Calibri"/>
        <w:b/>
        <w:bCs/>
        <w:i/>
        <w:iCs/>
        <w:sz w:val="20"/>
        <w:szCs w:val="20"/>
      </w:rPr>
    </w:pPr>
    <w:r>
      <w:rPr>
        <w:rFonts w:cs="Calibri"/>
        <w:b/>
        <w:bCs/>
        <w:i/>
        <w:iCs/>
        <w:sz w:val="20"/>
        <w:szCs w:val="20"/>
      </w:rPr>
      <w:t xml:space="preserve">These Guidance Documents and Risk Assessments reflects the current advice to the best of our knowledge, issued by Government Departments and is correct at the time of publication. These Guidance Documents and Risk Assessments especially reflects current guidance for Social Distancing, Hand Washing and the Health, Safety and Welfare arrangements for those attending the Farm Park”. </w:t>
    </w:r>
  </w:p>
  <w:p w14:paraId="0595726B" w14:textId="0B5361F9" w:rsidR="00724EFE" w:rsidRDefault="00724EFE" w:rsidP="00724EFE">
    <w:r>
      <w:rPr>
        <w:rFonts w:cs="Calibri"/>
        <w:b/>
        <w:bCs/>
        <w:i/>
        <w:iCs/>
        <w:sz w:val="20"/>
        <w:szCs w:val="20"/>
      </w:rPr>
      <w:t>KMBW – RHSP /</w:t>
    </w:r>
    <w:proofErr w:type="spellStart"/>
    <w:r>
      <w:rPr>
        <w:rFonts w:cs="Calibri"/>
        <w:b/>
        <w:bCs/>
        <w:i/>
        <w:iCs/>
        <w:sz w:val="20"/>
        <w:szCs w:val="20"/>
      </w:rPr>
      <w:t>Barleylands</w:t>
    </w:r>
    <w:proofErr w:type="spellEnd"/>
    <w:r>
      <w:rPr>
        <w:rFonts w:cs="Calibri"/>
        <w:b/>
        <w:bCs/>
        <w:i/>
        <w:iCs/>
        <w:sz w:val="20"/>
        <w:szCs w:val="20"/>
      </w:rPr>
      <w:t xml:space="preserve"> /C19/3</w:t>
    </w:r>
    <w:r w:rsidR="00CE4473">
      <w:rPr>
        <w:rFonts w:cs="Calibri"/>
        <w:b/>
        <w:bCs/>
        <w:i/>
        <w:iCs/>
        <w:sz w:val="20"/>
        <w:szCs w:val="20"/>
      </w:rPr>
      <w:t>1</w:t>
    </w:r>
    <w:r>
      <w:rPr>
        <w:rFonts w:cs="Calibri"/>
        <w:b/>
        <w:bCs/>
        <w:i/>
        <w:iCs/>
        <w:sz w:val="20"/>
        <w:szCs w:val="20"/>
      </w:rPr>
      <w:t>.1</w:t>
    </w:r>
    <w:r w:rsidR="00CE4473">
      <w:rPr>
        <w:rFonts w:cs="Calibri"/>
        <w:b/>
        <w:bCs/>
        <w:i/>
        <w:iCs/>
        <w:sz w:val="20"/>
        <w:szCs w:val="20"/>
      </w:rPr>
      <w:t>2</w:t>
    </w:r>
    <w:r>
      <w:rPr>
        <w:rFonts w:cs="Calibri"/>
        <w:b/>
        <w:bCs/>
        <w:i/>
        <w:iCs/>
        <w:sz w:val="20"/>
        <w:szCs w:val="20"/>
      </w:rPr>
      <w:t>.2020 v2</w:t>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sz w:val="20"/>
        <w:szCs w:val="20"/>
      </w:rPr>
      <w:t xml:space="preserve">Page </w:t>
    </w:r>
    <w:r>
      <w:rPr>
        <w:rFonts w:cs="Calibri"/>
        <w:b/>
        <w:bCs/>
        <w:sz w:val="20"/>
        <w:szCs w:val="20"/>
      </w:rPr>
      <w:fldChar w:fldCharType="begin"/>
    </w:r>
    <w:r>
      <w:rPr>
        <w:rFonts w:cs="Calibri"/>
        <w:b/>
        <w:bCs/>
        <w:sz w:val="20"/>
        <w:szCs w:val="20"/>
      </w:rPr>
      <w:instrText xml:space="preserve"> PAGE </w:instrText>
    </w:r>
    <w:r>
      <w:rPr>
        <w:rFonts w:cs="Calibri"/>
        <w:b/>
        <w:bCs/>
        <w:sz w:val="20"/>
        <w:szCs w:val="20"/>
      </w:rPr>
      <w:fldChar w:fldCharType="separate"/>
    </w:r>
    <w:r>
      <w:rPr>
        <w:rFonts w:cs="Calibri"/>
        <w:b/>
        <w:bCs/>
        <w:sz w:val="20"/>
        <w:szCs w:val="20"/>
      </w:rPr>
      <w:t>1</w:t>
    </w:r>
    <w:r>
      <w:rPr>
        <w:rFonts w:cs="Calibri"/>
        <w:b/>
        <w:bCs/>
        <w:sz w:val="20"/>
        <w:szCs w:val="20"/>
      </w:rPr>
      <w:fldChar w:fldCharType="end"/>
    </w:r>
    <w:r>
      <w:rPr>
        <w:rFonts w:cs="Calibri"/>
        <w:sz w:val="20"/>
        <w:szCs w:val="20"/>
      </w:rPr>
      <w:t xml:space="preserve"> of </w:t>
    </w:r>
    <w:r>
      <w:rPr>
        <w:rFonts w:cs="Calibri"/>
        <w:b/>
        <w:bCs/>
        <w:sz w:val="20"/>
        <w:szCs w:val="20"/>
      </w:rPr>
      <w:fldChar w:fldCharType="begin"/>
    </w:r>
    <w:r>
      <w:rPr>
        <w:rFonts w:cs="Calibri"/>
        <w:b/>
        <w:bCs/>
        <w:sz w:val="20"/>
        <w:szCs w:val="20"/>
      </w:rPr>
      <w:instrText xml:space="preserve"> NUMPAGES  </w:instrText>
    </w:r>
    <w:r>
      <w:rPr>
        <w:rFonts w:cs="Calibri"/>
        <w:b/>
        <w:bCs/>
        <w:sz w:val="20"/>
        <w:szCs w:val="20"/>
      </w:rPr>
      <w:fldChar w:fldCharType="separate"/>
    </w:r>
    <w:r>
      <w:rPr>
        <w:rFonts w:cs="Calibri"/>
        <w:b/>
        <w:bCs/>
        <w:sz w:val="20"/>
        <w:szCs w:val="20"/>
      </w:rPr>
      <w:t>7</w:t>
    </w:r>
    <w:r>
      <w:rPr>
        <w:rFonts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CB60" w14:textId="77777777" w:rsidR="00623D58" w:rsidRDefault="00623D58" w:rsidP="009A5A82">
      <w:pPr>
        <w:spacing w:after="0" w:line="240" w:lineRule="auto"/>
      </w:pPr>
      <w:r>
        <w:separator/>
      </w:r>
    </w:p>
  </w:footnote>
  <w:footnote w:type="continuationSeparator" w:id="0">
    <w:p w14:paraId="4C2FF1B2" w14:textId="77777777" w:rsidR="00623D58" w:rsidRDefault="00623D58" w:rsidP="009A5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42851"/>
    <w:multiLevelType w:val="hybridMultilevel"/>
    <w:tmpl w:val="25BE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6758D"/>
    <w:multiLevelType w:val="hybridMultilevel"/>
    <w:tmpl w:val="CD62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D6BF5"/>
    <w:multiLevelType w:val="hybridMultilevel"/>
    <w:tmpl w:val="0D5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50"/>
    <w:rsid w:val="00005A35"/>
    <w:rsid w:val="0001144F"/>
    <w:rsid w:val="00052D7F"/>
    <w:rsid w:val="00121E4F"/>
    <w:rsid w:val="001430B6"/>
    <w:rsid w:val="001B75CE"/>
    <w:rsid w:val="002F57BB"/>
    <w:rsid w:val="00340A6C"/>
    <w:rsid w:val="0038293C"/>
    <w:rsid w:val="00420CB7"/>
    <w:rsid w:val="00452DAB"/>
    <w:rsid w:val="004D3C7F"/>
    <w:rsid w:val="006165D2"/>
    <w:rsid w:val="00623D58"/>
    <w:rsid w:val="00704650"/>
    <w:rsid w:val="00721208"/>
    <w:rsid w:val="00724EFE"/>
    <w:rsid w:val="00822E58"/>
    <w:rsid w:val="008D2664"/>
    <w:rsid w:val="00992D4A"/>
    <w:rsid w:val="009A5A82"/>
    <w:rsid w:val="00A3306B"/>
    <w:rsid w:val="00BA0A8A"/>
    <w:rsid w:val="00BC609E"/>
    <w:rsid w:val="00C07EA6"/>
    <w:rsid w:val="00CE4473"/>
    <w:rsid w:val="00D71B36"/>
    <w:rsid w:val="00E23C0E"/>
    <w:rsid w:val="00E62823"/>
    <w:rsid w:val="00E82958"/>
    <w:rsid w:val="00EB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B02A"/>
  <w15:docId w15:val="{CC0F90EE-4442-4475-BE39-EDBABF80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DAB"/>
    <w:rPr>
      <w:color w:val="0563C1"/>
      <w:u w:val="single"/>
    </w:rPr>
  </w:style>
  <w:style w:type="paragraph" w:styleId="ListParagraph">
    <w:name w:val="List Paragraph"/>
    <w:basedOn w:val="Normal"/>
    <w:uiPriority w:val="34"/>
    <w:qFormat/>
    <w:rsid w:val="00E23C0E"/>
    <w:pPr>
      <w:ind w:left="720"/>
      <w:contextualSpacing/>
    </w:pPr>
  </w:style>
  <w:style w:type="paragraph" w:styleId="Header">
    <w:name w:val="header"/>
    <w:basedOn w:val="Normal"/>
    <w:link w:val="HeaderChar"/>
    <w:uiPriority w:val="99"/>
    <w:unhideWhenUsed/>
    <w:rsid w:val="009A5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A82"/>
    <w:rPr>
      <w:rFonts w:ascii="Calibri" w:eastAsia="Calibri" w:hAnsi="Calibri" w:cs="Times New Roman"/>
    </w:rPr>
  </w:style>
  <w:style w:type="paragraph" w:styleId="Footer">
    <w:name w:val="footer"/>
    <w:basedOn w:val="Normal"/>
    <w:link w:val="FooterChar"/>
    <w:uiPriority w:val="99"/>
    <w:unhideWhenUsed/>
    <w:rsid w:val="009A5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A82"/>
    <w:rPr>
      <w:rFonts w:ascii="Calibri" w:eastAsia="Calibri" w:hAnsi="Calibri" w:cs="Times New Roman"/>
    </w:rPr>
  </w:style>
  <w:style w:type="paragraph" w:styleId="BodyText">
    <w:name w:val="Body Text"/>
    <w:basedOn w:val="Normal"/>
    <w:link w:val="BodyTextChar"/>
    <w:rsid w:val="00724EF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24E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7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nvironment-food-rural-affai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Watson</dc:creator>
  <cp:lastModifiedBy>Karen Watson</cp:lastModifiedBy>
  <cp:revision>2</cp:revision>
  <dcterms:created xsi:type="dcterms:W3CDTF">2021-01-25T11:07:00Z</dcterms:created>
  <dcterms:modified xsi:type="dcterms:W3CDTF">2021-01-25T11:07:00Z</dcterms:modified>
</cp:coreProperties>
</file>